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3DC" w:rsidRPr="00D30BB1" w:rsidRDefault="005F48C3" w:rsidP="005F48C3">
      <w:pPr>
        <w:tabs>
          <w:tab w:val="center" w:pos="4677"/>
          <w:tab w:val="left" w:pos="7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23DC" w:rsidRPr="00D30BB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923DC" w:rsidRPr="00D30BB1" w:rsidRDefault="007923DC" w:rsidP="007923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7923DC" w:rsidRPr="00D30BB1" w:rsidRDefault="007923DC" w:rsidP="007923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БЕЛЬКОВ</w:t>
      </w:r>
      <w:r w:rsidRPr="00D30BB1">
        <w:rPr>
          <w:rFonts w:ascii="Times New Roman" w:hAnsi="Times New Roman" w:cs="Times New Roman"/>
          <w:sz w:val="28"/>
          <w:szCs w:val="28"/>
        </w:rPr>
        <w:t>СКАЯ СЕЛЬСКАЯ АДМИНИСТРАЦИЯ</w:t>
      </w:r>
    </w:p>
    <w:p w:rsidR="007923DC" w:rsidRPr="00D30BB1" w:rsidRDefault="007923DC" w:rsidP="007923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23DC" w:rsidRPr="00D30BB1" w:rsidRDefault="007923DC" w:rsidP="007923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923DC" w:rsidRPr="00E2022A" w:rsidRDefault="007923DC" w:rsidP="007923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3DC" w:rsidRPr="00D30BB1" w:rsidRDefault="00874C34" w:rsidP="007923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28.10.</w:t>
      </w:r>
      <w:r w:rsidR="007923DC">
        <w:rPr>
          <w:rFonts w:ascii="Times New Roman" w:hAnsi="Times New Roman" w:cs="Times New Roman"/>
          <w:sz w:val="28"/>
          <w:szCs w:val="28"/>
        </w:rPr>
        <w:t xml:space="preserve">2025  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7923DC" w:rsidRPr="00D30BB1" w:rsidRDefault="007923DC" w:rsidP="007923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Бельково</w:t>
      </w:r>
    </w:p>
    <w:p w:rsidR="00687C39" w:rsidRP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3DC">
        <w:rPr>
          <w:rFonts w:ascii="Times New Roman" w:hAnsi="Times New Roman" w:cs="Times New Roman"/>
          <w:sz w:val="24"/>
          <w:szCs w:val="24"/>
        </w:rPr>
        <w:t>Об индексации в 2025 году размера</w:t>
      </w: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923DC">
        <w:rPr>
          <w:rFonts w:ascii="Times New Roman" w:hAnsi="Times New Roman" w:cs="Times New Roman"/>
          <w:sz w:val="24"/>
          <w:szCs w:val="24"/>
        </w:rPr>
        <w:t>униципальной пенсии</w:t>
      </w:r>
      <w:r>
        <w:rPr>
          <w:rFonts w:ascii="Times New Roman" w:hAnsi="Times New Roman" w:cs="Times New Roman"/>
          <w:sz w:val="24"/>
          <w:szCs w:val="24"/>
        </w:rPr>
        <w:t xml:space="preserve"> за выслугу лет</w:t>
      </w: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замещавшим муниципальные</w:t>
      </w: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должности муниципальной службы</w:t>
      </w: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Бельковском сельском поселении</w:t>
      </w: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3DC" w:rsidRDefault="007923DC" w:rsidP="007923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3DC" w:rsidRDefault="007923D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81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20</w:t>
      </w:r>
      <w:r w:rsidR="005F48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Положения о порядке установления,</w:t>
      </w:r>
      <w:r w:rsidR="005F4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выплаты и перерасчета пенсии за выслугу лет лицам,</w:t>
      </w:r>
      <w:r w:rsidR="005F4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замещавшим должности муниципальной службы Бельковском сельском поселении Почепского муниципального района, утвержденным решением Бельковского сельского Совета народных депутатов № </w:t>
      </w:r>
      <w:r w:rsidR="005F48C3">
        <w:rPr>
          <w:rFonts w:ascii="Times New Roman" w:hAnsi="Times New Roman" w:cs="Times New Roman"/>
          <w:sz w:val="24"/>
          <w:szCs w:val="24"/>
        </w:rPr>
        <w:t xml:space="preserve">117 от 29.02.2024 </w:t>
      </w:r>
      <w:r>
        <w:rPr>
          <w:rFonts w:ascii="Times New Roman" w:hAnsi="Times New Roman" w:cs="Times New Roman"/>
          <w:sz w:val="24"/>
          <w:szCs w:val="24"/>
        </w:rPr>
        <w:t xml:space="preserve"> Бельковская сельская администрация</w:t>
      </w:r>
    </w:p>
    <w:p w:rsidR="007923DC" w:rsidRDefault="007923D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7923DC" w:rsidRDefault="00D4481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23DC">
        <w:rPr>
          <w:rFonts w:ascii="Times New Roman" w:hAnsi="Times New Roman" w:cs="Times New Roman"/>
          <w:sz w:val="24"/>
          <w:szCs w:val="24"/>
        </w:rPr>
        <w:t>1.Осуществить с 1 октября 2025 года индексацию размера муниципальной пенсии за выслугу лет лицам,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3DC">
        <w:rPr>
          <w:rFonts w:ascii="Times New Roman" w:hAnsi="Times New Roman" w:cs="Times New Roman"/>
          <w:sz w:val="24"/>
          <w:szCs w:val="24"/>
        </w:rPr>
        <w:t>замещавшим должности муниципальной службы в Бельковском сельском поселении, с применением коэффициента 1,045 исходя  из уровня инфляции, в пределах средств, предусмотренных на эти цели в бюджете Бельковского сельского поселения Почепского района Брянской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2025 год.</w:t>
      </w:r>
    </w:p>
    <w:p w:rsidR="00D4481C" w:rsidRDefault="00D4481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2.Установить,что при увеличении размеров пенсий, указанных в пункте 1 настоящего постановления, размер подлежит округлению до целого рубля в сторону увеличения.</w:t>
      </w:r>
    </w:p>
    <w:p w:rsidR="00D4481C" w:rsidRDefault="00D4481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3.Бухгалтерии администрации произвести перерасчет муниципальной пенсии за выслугу лет в соответствии с  действующим порядком.</w:t>
      </w:r>
    </w:p>
    <w:p w:rsidR="00D4481C" w:rsidRDefault="00D4481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4.Постановление вступает в силу со дня его официального опубликования и распространяет свое действие на правоотношения, возникшие с 1 октября 2025 года.</w:t>
      </w:r>
    </w:p>
    <w:p w:rsidR="00D4481C" w:rsidRPr="000E4D39" w:rsidRDefault="00D4481C" w:rsidP="00D4481C">
      <w:pPr>
        <w:pStyle w:val="ConsPlusNormal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</w:t>
      </w:r>
      <w:r w:rsidRPr="000E4D39">
        <w:rPr>
          <w:rFonts w:ascii="Times New Roman" w:hAnsi="Times New Roman" w:cs="Times New Roman"/>
          <w:sz w:val="24"/>
          <w:szCs w:val="24"/>
        </w:rPr>
        <w:t xml:space="preserve"> </w:t>
      </w:r>
      <w:r w:rsidRPr="000E4D39">
        <w:rPr>
          <w:rFonts w:ascii="Times New Roman" w:hAnsi="Times New Roman" w:cs="Times New Roman"/>
          <w:color w:val="242424"/>
          <w:sz w:val="24"/>
          <w:szCs w:val="24"/>
        </w:rPr>
        <w:t>Настоящее постановление подлежит официальному опубликованию (обнародованию), согласно Устава Бельковского сельского поселения и размещению на официальном сайте администрации в сети Интернет.</w:t>
      </w:r>
    </w:p>
    <w:p w:rsidR="00D4481C" w:rsidRDefault="00D4481C" w:rsidP="00D44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6.Контроль за исполнением настоящего постановления возложить на ведущего специалиста администрации.</w:t>
      </w:r>
    </w:p>
    <w:p w:rsidR="00D4481C" w:rsidRDefault="00D4481C" w:rsidP="00D4481C">
      <w:pPr>
        <w:rPr>
          <w:rFonts w:ascii="Times New Roman" w:hAnsi="Times New Roman" w:cs="Times New Roman"/>
          <w:sz w:val="24"/>
          <w:szCs w:val="24"/>
        </w:rPr>
      </w:pPr>
    </w:p>
    <w:p w:rsidR="00D4481C" w:rsidRDefault="00D4481C" w:rsidP="00D4481C">
      <w:pPr>
        <w:rPr>
          <w:rFonts w:ascii="Times New Roman" w:hAnsi="Times New Roman" w:cs="Times New Roman"/>
          <w:sz w:val="24"/>
          <w:szCs w:val="24"/>
        </w:rPr>
      </w:pPr>
    </w:p>
    <w:p w:rsidR="00D4481C" w:rsidRDefault="00D4481C" w:rsidP="00D44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Бельковской</w:t>
      </w:r>
    </w:p>
    <w:p w:rsidR="00D4481C" w:rsidRPr="00D4481C" w:rsidRDefault="00D4481C" w:rsidP="00D44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сельской администрации                                               С.Н.Торопко</w:t>
      </w:r>
    </w:p>
    <w:sectPr w:rsidR="00D4481C" w:rsidRPr="00D4481C" w:rsidSect="0068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7923DC"/>
    <w:rsid w:val="005F48C3"/>
    <w:rsid w:val="00687C39"/>
    <w:rsid w:val="007923DC"/>
    <w:rsid w:val="00870921"/>
    <w:rsid w:val="00874C34"/>
    <w:rsid w:val="00D4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44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2025-10-21T07:19:00Z</dcterms:created>
  <dcterms:modified xsi:type="dcterms:W3CDTF">2025-10-28T08:26:00Z</dcterms:modified>
</cp:coreProperties>
</file>